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6AAA" w14:textId="77777777" w:rsidR="00510EF3" w:rsidRPr="00F101F0" w:rsidRDefault="00510EF3" w:rsidP="00510EF3">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3177F0CC" w14:textId="77777777" w:rsidR="00510EF3" w:rsidRPr="00F101F0" w:rsidRDefault="00510EF3" w:rsidP="00510EF3">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09</w:t>
      </w:r>
    </w:p>
    <w:p w14:paraId="615D914F" w14:textId="77777777" w:rsidR="00510EF3" w:rsidRPr="00F101F0" w:rsidRDefault="00510EF3" w:rsidP="00510EF3">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February 1, 2026</w:t>
      </w:r>
    </w:p>
    <w:p w14:paraId="5D9C5D50" w14:textId="77777777" w:rsidR="00510EF3" w:rsidRPr="00F101F0" w:rsidRDefault="00510EF3" w:rsidP="00510EF3">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Mordecai’s Covenant</w:t>
      </w:r>
    </w:p>
    <w:p w14:paraId="52B4A931" w14:textId="77777777" w:rsidR="00510EF3" w:rsidRPr="00F101F0" w:rsidRDefault="00510EF3" w:rsidP="00510EF3">
      <w:pPr>
        <w:pStyle w:val="FrontPageLeftColumnHeader"/>
        <w:spacing w:line="360" w:lineRule="auto"/>
        <w:rPr>
          <w:rFonts w:ascii="Times New Roman" w:hAnsi="Times New Roman" w:cs="Times New Roman"/>
          <w:color w:val="000000"/>
          <w:sz w:val="20"/>
          <w:szCs w:val="20"/>
        </w:rPr>
      </w:pPr>
    </w:p>
    <w:p w14:paraId="77CBA28D" w14:textId="77777777" w:rsidR="00510EF3" w:rsidRPr="00F101F0" w:rsidRDefault="00510EF3" w:rsidP="00510EF3">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5A27EEB0" w14:textId="77777777" w:rsidR="00510EF3" w:rsidRPr="00F101F0" w:rsidRDefault="00510EF3" w:rsidP="00510EF3">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Esther 1–10</w:t>
      </w:r>
    </w:p>
    <w:p w14:paraId="48FCAC54" w14:textId="77777777" w:rsidR="00510EF3" w:rsidRPr="00F101F0" w:rsidRDefault="00510EF3" w:rsidP="00510EF3">
      <w:pPr>
        <w:pStyle w:val="FrontPageLeftColumnSubHeader"/>
        <w:suppressAutoHyphens/>
        <w:spacing w:line="360" w:lineRule="auto"/>
        <w:rPr>
          <w:rFonts w:ascii="Times New Roman" w:hAnsi="Times New Roman" w:cs="Times New Roman"/>
          <w:color w:val="000000"/>
          <w:sz w:val="20"/>
          <w:szCs w:val="20"/>
        </w:rPr>
      </w:pPr>
    </w:p>
    <w:p w14:paraId="206BFCEB" w14:textId="77777777" w:rsidR="00510EF3" w:rsidRPr="00F101F0" w:rsidRDefault="00510EF3" w:rsidP="00510EF3">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w:t>
      </w:r>
    </w:p>
    <w:p w14:paraId="69D27426" w14:textId="77777777" w:rsidR="00510EF3" w:rsidRPr="00F101F0" w:rsidRDefault="00510EF3" w:rsidP="00510EF3">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Hebrews 10:23</w:t>
      </w:r>
    </w:p>
    <w:p w14:paraId="49BEB929" w14:textId="77777777" w:rsidR="00510EF3" w:rsidRPr="00F101F0" w:rsidRDefault="00510EF3" w:rsidP="00510EF3">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“Let us hold fast the profession of our faith without wavering; (for he is faithful that promised).”</w:t>
      </w:r>
    </w:p>
    <w:p w14:paraId="34D22E31" w14:textId="77777777" w:rsidR="00510EF3" w:rsidRPr="00F101F0" w:rsidRDefault="00510EF3" w:rsidP="00510EF3">
      <w:pPr>
        <w:pStyle w:val="FrontPageLeftColumnSubHeader"/>
        <w:suppressAutoHyphens/>
        <w:spacing w:line="360" w:lineRule="auto"/>
        <w:rPr>
          <w:rFonts w:ascii="Times New Roman" w:hAnsi="Times New Roman" w:cs="Times New Roman"/>
          <w:b w:val="0"/>
          <w:bCs w:val="0"/>
          <w:color w:val="000000"/>
          <w:sz w:val="20"/>
          <w:szCs w:val="20"/>
        </w:rPr>
      </w:pPr>
    </w:p>
    <w:p w14:paraId="7E42CE89" w14:textId="77777777" w:rsidR="00510EF3" w:rsidRPr="00F101F0" w:rsidRDefault="00510EF3" w:rsidP="00510EF3">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w:t>
      </w:r>
    </w:p>
    <w:p w14:paraId="63FA5B93" w14:textId="77777777" w:rsidR="00510EF3" w:rsidRPr="00F101F0" w:rsidRDefault="00510EF3" w:rsidP="00510EF3">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Esther 9:4</w:t>
      </w:r>
    </w:p>
    <w:p w14:paraId="1697EF58" w14:textId="77777777" w:rsidR="00510EF3" w:rsidRPr="00F101F0" w:rsidRDefault="00510EF3" w:rsidP="00510EF3">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“For Mordecai was great in the king’s house, and his fame went out throughout all the provinces: for this man Mordecai waxed greater and greater.”</w:t>
      </w:r>
    </w:p>
    <w:p w14:paraId="5DC5CDBF" w14:textId="77777777" w:rsidR="00510EF3" w:rsidRDefault="00510EF3" w:rsidP="00510EF3">
      <w:pPr>
        <w:pStyle w:val="BasicParagraph"/>
        <w:suppressAutoHyphens/>
        <w:spacing w:line="360" w:lineRule="auto"/>
        <w:rPr>
          <w:rFonts w:ascii="Times New Roman" w:hAnsi="Times New Roman" w:cs="Times New Roman"/>
          <w:b/>
          <w:bCs/>
          <w:i/>
          <w:iCs/>
          <w:caps/>
          <w:sz w:val="20"/>
          <w:szCs w:val="20"/>
        </w:rPr>
      </w:pPr>
    </w:p>
    <w:p w14:paraId="0872FCDF" w14:textId="77777777" w:rsidR="00510EF3" w:rsidRPr="00F101F0" w:rsidRDefault="00510EF3" w:rsidP="00510EF3">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3E5B9A61" w14:textId="77777777" w:rsidR="00510EF3" w:rsidRPr="00F101F0" w:rsidRDefault="00510EF3" w:rsidP="00510EF3">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After the Medes and Persians conquered the Babylonians, some Hebrews remained in Persia, including Mordecai and his young cousin, Hadassah (a.k.a. Esther). Mordecai’s unwillingness to bow to anyone but God drew the ire of an official named Haman, who then devised a plot to exterminate the Jews. Again, God protected the Jews, even in a foreign land, and showed Himself faithful to His covenant people. </w:t>
      </w:r>
    </w:p>
    <w:p w14:paraId="5B3E4AE3" w14:textId="77777777" w:rsidR="00510EF3" w:rsidRDefault="00510EF3" w:rsidP="00510EF3">
      <w:pPr>
        <w:pStyle w:val="FrontPageLeftColumnHeader"/>
        <w:spacing w:line="360" w:lineRule="auto"/>
        <w:rPr>
          <w:rFonts w:ascii="Times New Roman" w:hAnsi="Times New Roman" w:cs="Times New Roman"/>
          <w:color w:val="000000"/>
          <w:sz w:val="20"/>
          <w:szCs w:val="20"/>
        </w:rPr>
      </w:pPr>
    </w:p>
    <w:p w14:paraId="7FCBC386" w14:textId="77777777" w:rsidR="00510EF3" w:rsidRPr="00F101F0" w:rsidRDefault="00510EF3" w:rsidP="00510EF3">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4718DC72" w14:textId="77777777" w:rsidR="00510EF3" w:rsidRPr="00F101F0" w:rsidRDefault="00510EF3" w:rsidP="00510EF3">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God will protect His covenant people.</w:t>
      </w:r>
    </w:p>
    <w:p w14:paraId="1FCDE97E" w14:textId="77777777" w:rsidR="00510EF3" w:rsidRDefault="00510EF3" w:rsidP="00510EF3">
      <w:pPr>
        <w:pStyle w:val="FrontPageLeftColumnHeader"/>
        <w:spacing w:line="360" w:lineRule="auto"/>
        <w:rPr>
          <w:rFonts w:ascii="Times New Roman" w:hAnsi="Times New Roman" w:cs="Times New Roman"/>
          <w:color w:val="000000"/>
          <w:sz w:val="20"/>
          <w:szCs w:val="20"/>
        </w:rPr>
      </w:pPr>
    </w:p>
    <w:p w14:paraId="398345B7" w14:textId="77777777" w:rsidR="00510EF3" w:rsidRPr="00F101F0" w:rsidRDefault="00510EF3" w:rsidP="00510EF3">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7C164722" w14:textId="77777777" w:rsidR="00510EF3" w:rsidRPr="00F101F0" w:rsidRDefault="00510EF3" w:rsidP="00510EF3">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remain faithful, even in hard times.</w:t>
      </w:r>
    </w:p>
    <w:p w14:paraId="7DB3D264" w14:textId="77777777" w:rsidR="00510EF3" w:rsidRDefault="00510EF3" w:rsidP="00510EF3">
      <w:pPr>
        <w:pStyle w:val="SECTIONHEADER"/>
        <w:pBdr>
          <w:bottom w:val="none" w:sz="0" w:space="0" w:color="auto"/>
        </w:pBdr>
        <w:spacing w:before="0" w:after="0" w:line="360" w:lineRule="auto"/>
        <w:jc w:val="left"/>
        <w:rPr>
          <w:rFonts w:ascii="Times New Roman" w:hAnsi="Times New Roman" w:cs="Times New Roman"/>
          <w:sz w:val="20"/>
          <w:szCs w:val="20"/>
        </w:rPr>
      </w:pPr>
    </w:p>
    <w:p w14:paraId="769B4DDF" w14:textId="77777777" w:rsidR="00510EF3" w:rsidRPr="00F101F0" w:rsidRDefault="00510EF3" w:rsidP="00510EF3">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3F07547B" w14:textId="77777777" w:rsidR="00510EF3" w:rsidRPr="00F101F0" w:rsidRDefault="00510EF3" w:rsidP="00510EF3">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Lesson 9 MW visual </w:t>
      </w:r>
      <w:r>
        <w:rPr>
          <w:rFonts w:ascii="Times New Roman" w:hAnsi="Times New Roman" w:cs="Times New Roman"/>
          <w:b/>
          <w:bCs/>
          <w:smallCaps/>
        </w:rPr>
        <w:t>(dr)(rk)</w:t>
      </w:r>
      <w:r w:rsidRPr="00F101F0">
        <w:rPr>
          <w:rFonts w:ascii="Times New Roman" w:hAnsi="Times New Roman" w:cs="Times New Roman"/>
        </w:rPr>
        <w:t xml:space="preserve">, flowers (real or artificial), floral fragrance essential oil and diffuser </w:t>
      </w:r>
    </w:p>
    <w:p w14:paraId="1740BEE3"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9E7D9E4"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Decorate the room with flowers. </w:t>
      </w:r>
    </w:p>
    <w:p w14:paraId="3E9EC7FC"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Use an essential oil diffuser to share a floral scent. (Be aware of students who are sensitive to strong smells.) </w:t>
      </w:r>
    </w:p>
    <w:p w14:paraId="6C6AE550"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BEC14F0"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like the floral scent? </w:t>
      </w:r>
    </w:p>
    <w:p w14:paraId="0AEC242A"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Today’s Bible lesson occurred in Persia, a country known for its appreciation and use of flowers in their </w:t>
      </w:r>
      <w:r w:rsidRPr="00F101F0">
        <w:rPr>
          <w:rFonts w:ascii="Times New Roman" w:hAnsi="Times New Roman" w:cs="Times New Roman"/>
        </w:rPr>
        <w:lastRenderedPageBreak/>
        <w:t xml:space="preserve">art, literature, perfumes, and beautiful gardens. They especially adored roses and tulips. </w:t>
      </w:r>
    </w:p>
    <w:p w14:paraId="20342518"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9 MW visual </w:t>
      </w:r>
      <w:r>
        <w:rPr>
          <w:rFonts w:ascii="Times New Roman" w:hAnsi="Times New Roman" w:cs="Times New Roman"/>
          <w:b/>
          <w:bCs/>
          <w:smallCaps/>
        </w:rPr>
        <w:t>(dr)(rk)</w:t>
      </w:r>
      <w:r w:rsidRPr="00F101F0">
        <w:rPr>
          <w:rFonts w:ascii="Times New Roman" w:hAnsi="Times New Roman" w:cs="Times New Roman"/>
        </w:rPr>
        <w:t xml:space="preserve">—Hebrews 10:23. </w:t>
      </w:r>
    </w:p>
    <w:p w14:paraId="0B7FC84A"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 today’s Bible lesson, the faith of a man named Mordecai was tested. Would he bow to kings or stand tall for God? </w:t>
      </w:r>
    </w:p>
    <w:p w14:paraId="403365B2"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TAC: “God will protect His covenant people.” </w:t>
      </w:r>
    </w:p>
    <w:p w14:paraId="0ED13AF4" w14:textId="77777777" w:rsidR="00510EF3" w:rsidRPr="00F101F0" w:rsidRDefault="00510EF3" w:rsidP="00510EF3">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In the Book of Esther, Mordecai’s tale is one of courage and covenant. In a land far from home, his actions led to one of the greatest rescues in history. Just as God protected Mordecai and His people, He will protect us. </w:t>
      </w:r>
    </w:p>
    <w:p w14:paraId="0BCF5B97" w14:textId="77777777" w:rsidR="00510EF3" w:rsidRDefault="00510EF3" w:rsidP="00510EF3">
      <w:pPr>
        <w:pStyle w:val="SECTIONSUBHEADER"/>
        <w:spacing w:before="0" w:after="0" w:line="360" w:lineRule="auto"/>
        <w:rPr>
          <w:rFonts w:ascii="Times New Roman" w:hAnsi="Times New Roman" w:cs="Times New Roman"/>
          <w:sz w:val="20"/>
          <w:szCs w:val="20"/>
        </w:rPr>
      </w:pPr>
    </w:p>
    <w:p w14:paraId="2CF96522" w14:textId="77777777" w:rsidR="00510EF3" w:rsidRPr="00F101F0" w:rsidRDefault="00510EF3" w:rsidP="00510EF3">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76A98272"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“Esther and Raul” </w:t>
      </w:r>
      <w:r>
        <w:rPr>
          <w:rFonts w:ascii="Times New Roman" w:hAnsi="Times New Roman" w:cs="Times New Roman"/>
          <w:b/>
          <w:bCs/>
          <w:smallCaps/>
        </w:rPr>
        <w:t>(ql)</w:t>
      </w:r>
      <w:r w:rsidRPr="00F101F0">
        <w:rPr>
          <w:rFonts w:ascii="Times New Roman" w:hAnsi="Times New Roman" w:cs="Times New Roman"/>
        </w:rPr>
        <w:t>.</w:t>
      </w:r>
    </w:p>
    <w:p w14:paraId="5FFE38FD" w14:textId="77777777" w:rsidR="00510EF3" w:rsidRPr="00F101F0" w:rsidRDefault="00510EF3" w:rsidP="00510EF3">
      <w:pPr>
        <w:pStyle w:val="BibleVerse"/>
        <w:shd w:val="clear" w:color="auto" w:fill="auto"/>
        <w:spacing w:before="0" w:after="0" w:line="360" w:lineRule="auto"/>
        <w:jc w:val="left"/>
        <w:rPr>
          <w:rFonts w:ascii="Times New Roman" w:hAnsi="Times New Roman" w:cs="Times New Roman"/>
        </w:rPr>
      </w:pPr>
      <w:r w:rsidRPr="00F101F0">
        <w:rPr>
          <w:rStyle w:val="Bold"/>
          <w:rFonts w:ascii="Times New Roman" w:hAnsi="Times New Roman" w:cs="Times New Roman"/>
        </w:rPr>
        <w:t>Note to Teacher:</w:t>
      </w:r>
      <w:r w:rsidRPr="00F101F0">
        <w:rPr>
          <w:rFonts w:ascii="Times New Roman" w:hAnsi="Times New Roman" w:cs="Times New Roman"/>
        </w:rPr>
        <w:t xml:space="preserve"> This lesson intentionally distances itself from the way Esther became queen. Esther’s example is not one we want our young ladies to model. Esther did not try to be “holy,” instead hiding her Jewish identity and dressing the way of the Persians to become queen. For this reason, we have made Mordecai the hero of the story. God put Esther in place to protect His covenant people.</w:t>
      </w:r>
    </w:p>
    <w:p w14:paraId="36DD1934" w14:textId="77777777" w:rsidR="00510EF3" w:rsidRPr="00F101F0" w:rsidRDefault="00510EF3" w:rsidP="00510EF3">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How They Got There</w:t>
      </w:r>
    </w:p>
    <w:p w14:paraId="5B1CAAD1" w14:textId="77777777" w:rsidR="00510EF3" w:rsidRPr="00F101F0" w:rsidRDefault="00510EF3" w:rsidP="00510EF3">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w:t>
      </w:r>
    </w:p>
    <w:p w14:paraId="75D20657"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Persian Empire at the Time of Esther </w:t>
      </w:r>
      <w:r>
        <w:rPr>
          <w:rFonts w:ascii="Times New Roman" w:hAnsi="Times New Roman" w:cs="Times New Roman"/>
          <w:b/>
          <w:bCs/>
          <w:smallCaps/>
        </w:rPr>
        <w:t>(dr)(rk)</w:t>
      </w:r>
      <w:r w:rsidRPr="00F101F0">
        <w:rPr>
          <w:rFonts w:ascii="Times New Roman" w:hAnsi="Times New Roman" w:cs="Times New Roman"/>
        </w:rPr>
        <w:t xml:space="preserve">, Lesson 9 MW visual </w:t>
      </w:r>
    </w:p>
    <w:p w14:paraId="154A1F76"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Style w:val="Bookitalic"/>
          <w:rFonts w:ascii="Times New Roman" w:hAnsi="Times New Roman" w:cs="Times New Roman"/>
        </w:rPr>
        <w:t>•</w:t>
      </w:r>
      <w:r w:rsidRPr="00F101F0">
        <w:rPr>
          <w:rStyle w:val="Bookitalic"/>
          <w:rFonts w:ascii="Times New Roman" w:hAnsi="Times New Roman" w:cs="Times New Roman"/>
        </w:rPr>
        <w:tab/>
        <w:t>Optional:</w:t>
      </w:r>
      <w:r w:rsidRPr="00F101F0">
        <w:rPr>
          <w:rFonts w:ascii="Times New Roman" w:hAnsi="Times New Roman" w:cs="Times New Roman"/>
        </w:rPr>
        <w:t xml:space="preserve"> Map of Persia coloring sheet </w:t>
      </w:r>
      <w:r>
        <w:rPr>
          <w:rFonts w:ascii="Times New Roman" w:hAnsi="Times New Roman" w:cs="Times New Roman"/>
          <w:b/>
          <w:bCs/>
          <w:smallCaps/>
        </w:rPr>
        <w:t>(dr)</w:t>
      </w:r>
      <w:r w:rsidRPr="00F101F0">
        <w:rPr>
          <w:rFonts w:ascii="Times New Roman" w:hAnsi="Times New Roman" w:cs="Times New Roman"/>
        </w:rPr>
        <w:t>, crayons</w:t>
      </w:r>
    </w:p>
    <w:p w14:paraId="57A59BE7"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75AC2F0"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Display the map of the Persian Empire at the Time of Esther </w:t>
      </w:r>
      <w:r>
        <w:rPr>
          <w:rFonts w:ascii="Times New Roman" w:hAnsi="Times New Roman" w:cs="Times New Roman"/>
          <w:b/>
          <w:bCs/>
          <w:smallCaps/>
        </w:rPr>
        <w:t>(dr)(rk)</w:t>
      </w:r>
      <w:r w:rsidRPr="00F101F0">
        <w:rPr>
          <w:rFonts w:ascii="Times New Roman" w:hAnsi="Times New Roman" w:cs="Times New Roman"/>
        </w:rPr>
        <w:t xml:space="preserve">. </w:t>
      </w:r>
    </w:p>
    <w:p w14:paraId="3FF538BF"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Style w:val="Bookitalic"/>
          <w:rFonts w:ascii="Times New Roman" w:hAnsi="Times New Roman" w:cs="Times New Roman"/>
        </w:rPr>
        <w:t>•</w:t>
      </w:r>
      <w:r w:rsidRPr="00F101F0">
        <w:rPr>
          <w:rStyle w:val="Bookitalic"/>
          <w:rFonts w:ascii="Times New Roman" w:hAnsi="Times New Roman" w:cs="Times New Roman"/>
        </w:rPr>
        <w:tab/>
        <w:t>Optional:</w:t>
      </w:r>
      <w:r w:rsidRPr="00F101F0">
        <w:rPr>
          <w:rFonts w:ascii="Times New Roman" w:hAnsi="Times New Roman" w:cs="Times New Roman"/>
        </w:rPr>
        <w:t xml:space="preserve"> For each student, make a copy of the Map of Persia coloring sheet </w:t>
      </w:r>
      <w:r>
        <w:rPr>
          <w:rFonts w:ascii="Times New Roman" w:hAnsi="Times New Roman" w:cs="Times New Roman"/>
          <w:b/>
          <w:bCs/>
          <w:smallCaps/>
        </w:rPr>
        <w:t>(dr)</w:t>
      </w:r>
      <w:r w:rsidRPr="00F101F0">
        <w:rPr>
          <w:rFonts w:ascii="Times New Roman" w:hAnsi="Times New Roman" w:cs="Times New Roman"/>
        </w:rPr>
        <w:t xml:space="preserve"> to follow along with the lesson.</w:t>
      </w:r>
    </w:p>
    <w:p w14:paraId="3D8EBCC5"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7ECB30D"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Today we will learn about a Jewish man named Mordecai. </w:t>
      </w:r>
    </w:p>
    <w:p w14:paraId="3E9DB943"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Point to Jerusalem on the map. </w:t>
      </w:r>
    </w:p>
    <w:p w14:paraId="43D91A61" w14:textId="77777777" w:rsidR="00510EF3" w:rsidRDefault="00510EF3" w:rsidP="00510EF3">
      <w:pPr>
        <w:pStyle w:val="BodyTextNoIndent"/>
        <w:spacing w:after="0" w:line="360" w:lineRule="auto"/>
        <w:jc w:val="left"/>
        <w:rPr>
          <w:rFonts w:ascii="Times New Roman" w:hAnsi="Times New Roman" w:cs="Times New Roman"/>
        </w:rPr>
      </w:pPr>
    </w:p>
    <w:p w14:paraId="7AD5C94F"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Jerusalem was the capital of Judah and the center of worship for God’s people. It housed the Temple, which symbolized God’s presence among His people.</w:t>
      </w:r>
    </w:p>
    <w:p w14:paraId="7698E63D"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In 605 </w:t>
      </w:r>
      <w:r w:rsidRPr="00F101F0">
        <w:rPr>
          <w:rFonts w:ascii="Times New Roman" w:hAnsi="Times New Roman" w:cs="Times New Roman"/>
          <w:smallCaps/>
        </w:rPr>
        <w:t>bc</w:t>
      </w:r>
      <w:r w:rsidRPr="00F101F0">
        <w:rPr>
          <w:rFonts w:ascii="Times New Roman" w:hAnsi="Times New Roman" w:cs="Times New Roman"/>
        </w:rPr>
        <w:t xml:space="preserve">, the Babylonians first entered Jerusalem, taking some of its people captive. Then in 586 </w:t>
      </w:r>
      <w:r w:rsidRPr="00F101F0">
        <w:rPr>
          <w:rFonts w:ascii="Times New Roman" w:hAnsi="Times New Roman" w:cs="Times New Roman"/>
          <w:smallCaps/>
        </w:rPr>
        <w:t>bc</w:t>
      </w:r>
      <w:r w:rsidRPr="00F101F0">
        <w:rPr>
          <w:rFonts w:ascii="Times New Roman" w:hAnsi="Times New Roman" w:cs="Times New Roman"/>
        </w:rPr>
        <w:t>, the Babylonians finished the job, destroyed the Temple, burned down the city, and took the rest of its people captive.</w:t>
      </w:r>
    </w:p>
    <w:p w14:paraId="62C5ACD1" w14:textId="77777777" w:rsidR="00510EF3" w:rsidRPr="00F101F0" w:rsidRDefault="00510EF3" w:rsidP="00510EF3">
      <w:pPr>
        <w:pStyle w:val="BodyTextNoIndent"/>
        <w:spacing w:after="120" w:line="360" w:lineRule="auto"/>
        <w:jc w:val="left"/>
        <w:rPr>
          <w:rFonts w:ascii="Times New Roman" w:hAnsi="Times New Roman" w:cs="Times New Roman"/>
        </w:rPr>
      </w:pPr>
      <w:r w:rsidRPr="004E3C34">
        <w:rPr>
          <w:rStyle w:val="MedItalic"/>
          <w:rFonts w:ascii="Times New Roman" w:hAnsi="Times New Roman" w:cs="Times New Roman"/>
          <w:b/>
          <w:bCs/>
        </w:rPr>
        <w:t>(Point to Babylon on the map.)</w:t>
      </w:r>
      <w:r w:rsidRPr="00F101F0">
        <w:rPr>
          <w:rStyle w:val="MedItalic"/>
          <w:rFonts w:ascii="Times New Roman" w:hAnsi="Times New Roman" w:cs="Times New Roman"/>
        </w:rPr>
        <w:t xml:space="preserve"> </w:t>
      </w:r>
      <w:r w:rsidRPr="00F101F0">
        <w:rPr>
          <w:rFonts w:ascii="Times New Roman" w:hAnsi="Times New Roman" w:cs="Times New Roman"/>
        </w:rPr>
        <w:t>Babylon was the capital of the Babylonian Empire, located in present-day Iraq. It was a powerful city known for its wealth, culture, and worship of false gods.</w:t>
      </w:r>
    </w:p>
    <w:p w14:paraId="5483B51A"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Many Jews were carried into exile and lived by the Chebar River in Babylon. Instead of adopting the new culture, many tried to stay faithful to God, keeping their Jewish traditions that reflected their covenant with God. </w:t>
      </w:r>
    </w:p>
    <w:p w14:paraId="5BC784DB"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lastRenderedPageBreak/>
        <w:t>Mordecai’s family would have been part of this exiled Jewish community. They had the challenge of staying faithful to God’s covenant while being surrounded by a culture that was against their beliefs.</w:t>
      </w:r>
    </w:p>
    <w:p w14:paraId="10409A4E"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In 539 </w:t>
      </w:r>
      <w:r w:rsidRPr="00F101F0">
        <w:rPr>
          <w:rFonts w:ascii="Times New Roman" w:hAnsi="Times New Roman" w:cs="Times New Roman"/>
          <w:smallCaps/>
        </w:rPr>
        <w:t>bc</w:t>
      </w:r>
      <w:r w:rsidRPr="00F101F0">
        <w:rPr>
          <w:rFonts w:ascii="Times New Roman" w:hAnsi="Times New Roman" w:cs="Times New Roman"/>
        </w:rPr>
        <w:t>, after seventy years in exile, King Cyrus led the Persian Empire to conquer Babylon. The king let some Israelites return to Jerusalem to rebuild the Temple and the city. Many, including Mordecai and Esther, stayed in Persia.</w:t>
      </w:r>
    </w:p>
    <w:p w14:paraId="196C6686" w14:textId="77777777" w:rsidR="00510EF3" w:rsidRPr="00F101F0" w:rsidRDefault="00510EF3" w:rsidP="00510EF3">
      <w:pPr>
        <w:pStyle w:val="BodyTextNoIndent"/>
        <w:spacing w:after="120" w:line="360" w:lineRule="auto"/>
        <w:jc w:val="left"/>
        <w:rPr>
          <w:rFonts w:ascii="Times New Roman" w:hAnsi="Times New Roman" w:cs="Times New Roman"/>
        </w:rPr>
      </w:pPr>
      <w:r w:rsidRPr="004E3C34">
        <w:rPr>
          <w:rStyle w:val="MedItalic"/>
          <w:rFonts w:ascii="Times New Roman" w:hAnsi="Times New Roman" w:cs="Times New Roman"/>
          <w:b/>
          <w:bCs/>
        </w:rPr>
        <w:t>(Point to Shushan on the map.)</w:t>
      </w:r>
      <w:r w:rsidRPr="00F101F0">
        <w:rPr>
          <w:rFonts w:ascii="Times New Roman" w:hAnsi="Times New Roman" w:cs="Times New Roman"/>
        </w:rPr>
        <w:t xml:space="preserve"> Shushan (a.k.a. Susa) was the capital of the Persian Empire, located in present-day Iran. The events we read in the Book of Esther occurred in this royal city. The Persian culture was different from Babylon, but they still did not honor God. </w:t>
      </w:r>
    </w:p>
    <w:p w14:paraId="6EA5E164"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Revisit the Lesson 9 MW visual </w:t>
      </w:r>
      <w:r>
        <w:rPr>
          <w:rFonts w:ascii="Times New Roman" w:hAnsi="Times New Roman" w:cs="Times New Roman"/>
          <w:b/>
          <w:bCs/>
          <w:smallCaps/>
        </w:rPr>
        <w:t>(dr)(rk)</w:t>
      </w:r>
      <w:r w:rsidRPr="00F101F0">
        <w:rPr>
          <w:rFonts w:ascii="Times New Roman" w:hAnsi="Times New Roman" w:cs="Times New Roman"/>
        </w:rPr>
        <w:t>—Hebrews 10:23.</w:t>
      </w:r>
    </w:p>
    <w:p w14:paraId="6CC4BACD"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does this verse apply to Mordecai’s situation in Persia? </w:t>
      </w:r>
    </w:p>
    <w:p w14:paraId="523F45E1" w14:textId="77777777" w:rsidR="00510EF3" w:rsidRPr="00F101F0" w:rsidRDefault="00510EF3" w:rsidP="00510EF3">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The Book of Esther opens with Mordecai and Esther living in Shushan. When Esther’s parents died, Mordecai raised Esther like his own daughter. He taught her how to keep God’s covenant in a foreign land. The first two chapters of Esther describe how she eventually became the queen of Persia’s King Ahasuerus (a.k.a Xerxes). </w:t>
      </w:r>
    </w:p>
    <w:p w14:paraId="6068A8DF" w14:textId="77777777" w:rsidR="00510EF3" w:rsidRPr="00F101F0" w:rsidRDefault="00510EF3" w:rsidP="00510EF3">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2A234E93" w14:textId="77777777" w:rsidR="00510EF3" w:rsidRPr="00F101F0" w:rsidRDefault="00510EF3" w:rsidP="00510EF3">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Mordecai Walks with God (Esther 1–10)</w:t>
      </w:r>
    </w:p>
    <w:p w14:paraId="278A35E5" w14:textId="77777777" w:rsidR="00510EF3" w:rsidRPr="00F101F0" w:rsidRDefault="00510EF3" w:rsidP="00510EF3">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 xml:space="preserve">“For Mordecai was great in the king’s house, </w:t>
      </w:r>
      <w:r w:rsidRPr="00F101F0">
        <w:rPr>
          <w:rFonts w:ascii="Times New Roman" w:hAnsi="Times New Roman" w:cs="Times New Roman"/>
        </w:rPr>
        <w:br/>
        <w:t xml:space="preserve">and his fame went out throughout all the provinces: </w:t>
      </w:r>
      <w:r w:rsidRPr="00F101F0">
        <w:rPr>
          <w:rFonts w:ascii="Times New Roman" w:hAnsi="Times New Roman" w:cs="Times New Roman"/>
        </w:rPr>
        <w:br/>
        <w:t xml:space="preserve">for this man Mordecai waxed greater and greater” (Esther 9:4). </w:t>
      </w:r>
    </w:p>
    <w:p w14:paraId="7C425985" w14:textId="77777777" w:rsidR="00510EF3" w:rsidRDefault="00510EF3" w:rsidP="00510EF3">
      <w:pPr>
        <w:pStyle w:val="BodyTextNoIndent"/>
        <w:spacing w:after="0" w:line="360" w:lineRule="auto"/>
        <w:jc w:val="left"/>
        <w:rPr>
          <w:rStyle w:val="Bold"/>
          <w:rFonts w:ascii="Times New Roman" w:hAnsi="Times New Roman" w:cs="Times New Roman"/>
        </w:rPr>
      </w:pPr>
    </w:p>
    <w:p w14:paraId="18714086" w14:textId="77777777" w:rsidR="00510EF3" w:rsidRPr="00F101F0" w:rsidRDefault="00510EF3" w:rsidP="00510EF3">
      <w:pPr>
        <w:pStyle w:val="BodyTextNoIndent"/>
        <w:spacing w:after="0" w:line="360" w:lineRule="auto"/>
        <w:jc w:val="left"/>
        <w:rPr>
          <w:rFonts w:ascii="Times New Roman" w:hAnsi="Times New Roman" w:cs="Times New Roman"/>
        </w:rPr>
      </w:pPr>
      <w:r w:rsidRPr="00F101F0">
        <w:rPr>
          <w:rStyle w:val="Bold"/>
          <w:rFonts w:ascii="Times New Roman" w:hAnsi="Times New Roman" w:cs="Times New Roman"/>
        </w:rPr>
        <w:t xml:space="preserve">Note to Teacher: </w:t>
      </w:r>
      <w:r w:rsidRPr="00F101F0">
        <w:rPr>
          <w:rFonts w:ascii="Times New Roman" w:hAnsi="Times New Roman" w:cs="Times New Roman"/>
        </w:rPr>
        <w:t>Depending on the Bible version you are reading, the king in the Book of Esther is named either Ahasuerus or Xerxes. The KJV uses Ahasuerus, which is the transliterated version of the Hebrew text. In historical records, the king of Persia at that time was Xerxes I, so some Bible translations use this name instead. In the Bible lesson, we used the KJV’s translation, Ahasuerus. In addition, translations of Persia’s capital city vary between Shushan and Susa. We used the KJV’s translation, Shushan.</w:t>
      </w:r>
    </w:p>
    <w:p w14:paraId="4BC51C3C" w14:textId="77777777" w:rsidR="00510EF3" w:rsidRDefault="00510EF3" w:rsidP="00510EF3">
      <w:pPr>
        <w:pStyle w:val="SuppliesAdditionalOptions"/>
        <w:spacing w:before="0" w:after="0" w:line="360" w:lineRule="auto"/>
        <w:jc w:val="left"/>
        <w:rPr>
          <w:rStyle w:val="BoldItalic"/>
          <w:rFonts w:ascii="Times New Roman" w:hAnsi="Times New Roman" w:cs="Times New Roman"/>
        </w:rPr>
      </w:pPr>
    </w:p>
    <w:p w14:paraId="63D9158B" w14:textId="77777777" w:rsidR="00510EF3" w:rsidRPr="00F101F0" w:rsidRDefault="00510EF3" w:rsidP="00510EF3">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Whiteboard and markers</w:t>
      </w:r>
    </w:p>
    <w:p w14:paraId="1A1C56FB"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C419AB9"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Write the TAC on the whiteboard: “God will protect His covenant people.” </w:t>
      </w:r>
    </w:p>
    <w:p w14:paraId="0BD98640"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2FFECF7"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does it mean to live a holy life? What are some things we do or don’t do because we follow Jesus?</w:t>
      </w:r>
    </w:p>
    <w:p w14:paraId="1F327D8C"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Write students’ answers on the board. Examples include dressing modestly, treating others kindly, refusing to lie or cheat, and choosing not to watch or listen to certain things.</w:t>
      </w:r>
    </w:p>
    <w:p w14:paraId="6F073814"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As we move into our Bible lesson, understand that in Persia, people were expected to bow to superiors as a sign of respect. For Mordecai, however, bowing to Haman, one of the king’s highest men, would have gone against God’s covenant because it meant honoring someone other than God. Mordecai knew that only God deserved that kind of worship. </w:t>
      </w:r>
    </w:p>
    <w:p w14:paraId="02FF3767" w14:textId="77777777" w:rsidR="00510EF3" w:rsidRDefault="00510EF3" w:rsidP="00510EF3">
      <w:pPr>
        <w:pStyle w:val="BodyTextNoIndent"/>
        <w:spacing w:after="0" w:line="360" w:lineRule="auto"/>
        <w:jc w:val="left"/>
        <w:rPr>
          <w:rFonts w:ascii="Times New Roman" w:hAnsi="Times New Roman" w:cs="Times New Roman"/>
        </w:rPr>
      </w:pPr>
    </w:p>
    <w:p w14:paraId="13FD1FB2"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Haman had risen in power above all the other king’s princes. As Haman walked through the gates of the palace, he expected everyone to bow as he passed. All but one of them did. The one man who didn’t was Mordecai. He stood tall and would not bow. Haman said, “Why don’t you bow to me? Don’t you know who I am?”</w:t>
      </w:r>
    </w:p>
    <w:p w14:paraId="70B5A8C2"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Mordecai replied, “I am a Jew. I only bow to my God—the one true God.” Mordecai’s refusal was a declaration of faith. God alone deserved his worship, not Haman. </w:t>
      </w:r>
    </w:p>
    <w:p w14:paraId="04181B0F"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Mordecai’s defiance enraged Haman. This disrespect was a direct challenge to his position and power. Haman’s pride turned into hatred, not just for Mordecai but toward all Jewish people. Haman devised a sinister plan to destroy Jews throughout Persia. He went to King Ahasuerus and accused the Jews of being disobedient troublemakers. Without thinking through the consequences, the king approved Haman’s idea. A decree was issued that on a specific upcoming day, all Jews in the empire could be killed.</w:t>
      </w:r>
    </w:p>
    <w:p w14:paraId="2BD2B63D"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When Mordecai heard about the decree, he was devastated. He tore his clothes, put on sackcloth, and mourned in the streets of Shushan. He cried out to God. Mordecai also sent a message to Esther, urging her to speak to the king on behalf of all Jewish people. </w:t>
      </w:r>
    </w:p>
    <w:p w14:paraId="4DA606F2"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At first, Esther hesitated. After all, approaching the king without being summoned could result in her death. But Mordecai’s response was powerful: “Who knows whether you have come to the kingdom for such a time as this?” Mordecai reminded Esther that her position as queen was part of God’s plan. Her faith and courage were needed now more than ever. Esther agreed to approach the king, but only after Mordecai led the Jewish people in fasting and praying for her. She also fasted and prayed in the palace.</w:t>
      </w:r>
    </w:p>
    <w:p w14:paraId="75654202"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Meanwhile, Haman’s hatred for Mordecai grew. He ordered a massive structure be built where Mordecai could be executed and put on display for everyone to see. But God had other plans. </w:t>
      </w:r>
    </w:p>
    <w:p w14:paraId="48A24D99"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That very night, the king couldn’t sleep. To pass the time, he asked for the royal records to be read to him. In those records, he was reminded of a time when Mordecai had uncovered a plot to kill the king. The king realized Mordecai had never been rewarded for his act of loyalty. </w:t>
      </w:r>
    </w:p>
    <w:p w14:paraId="1587BEA0"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next morning, Haman arrived </w:t>
      </w:r>
      <w:proofErr w:type="gramStart"/>
      <w:r w:rsidRPr="00F101F0">
        <w:rPr>
          <w:rFonts w:ascii="Times New Roman" w:hAnsi="Times New Roman" w:cs="Times New Roman"/>
        </w:rPr>
        <w:t>to</w:t>
      </w:r>
      <w:proofErr w:type="gramEnd"/>
      <w:r w:rsidRPr="00F101F0">
        <w:rPr>
          <w:rFonts w:ascii="Times New Roman" w:hAnsi="Times New Roman" w:cs="Times New Roman"/>
        </w:rPr>
        <w:t xml:space="preserve"> the palace to ask permission to execute Mordecai on his newly constructed gallows. Before he could speak, the king interrupted with a question, “What should be done for the man in whom the king delights?” </w:t>
      </w:r>
    </w:p>
    <w:p w14:paraId="13A8C403"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Haman thought the king meant him, so he suggested, “Give him a grand celebration. Dress him in your royal robes, place him on your royal horse, and parade him through the streets.” To Haman’s shock, the king ordered him to do all of this for none other than . . . Mordecai. Haman had to lead the man he despised through the city streets, declaring, “This is what is done for the man in whom the king delights.” It was humiliating for Haman, but a reminder of God’s faithfulness to those who stand for Him.</w:t>
      </w:r>
    </w:p>
    <w:p w14:paraId="4C74704B"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Later, at a banquet hosted by Esther, she revealed to the king that she was a Jew and that Haman’s plot to exterminate the Jews would include her. The king was enraged. He ordered Haman to be executed on the very </w:t>
      </w:r>
      <w:r w:rsidRPr="00F101F0">
        <w:rPr>
          <w:rFonts w:ascii="Times New Roman" w:hAnsi="Times New Roman" w:cs="Times New Roman"/>
        </w:rPr>
        <w:lastRenderedPageBreak/>
        <w:t xml:space="preserve">gallows he had built for Mordecai. </w:t>
      </w:r>
    </w:p>
    <w:p w14:paraId="2A04D8D8" w14:textId="77777777" w:rsidR="00510EF3" w:rsidRPr="00F101F0" w:rsidRDefault="00510EF3" w:rsidP="00510EF3">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king couldn’t undo his original decree, but he added to it, allowing the Jews to defend themselves if they were attacked. On the appointed day, the Jews were victorious, and God’s covenant people were saved. </w:t>
      </w:r>
    </w:p>
    <w:p w14:paraId="16FFAA04" w14:textId="77777777" w:rsidR="00510EF3" w:rsidRPr="00F101F0" w:rsidRDefault="00510EF3" w:rsidP="00510EF3">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692A233B" w14:textId="77777777" w:rsidR="00510EF3" w:rsidRPr="00F101F0" w:rsidRDefault="00510EF3" w:rsidP="00510EF3">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Why did Mordecai refuse to bow to Haman?</w:t>
      </w:r>
    </w:p>
    <w:p w14:paraId="10968F17" w14:textId="77777777" w:rsidR="00510EF3" w:rsidRPr="00F101F0" w:rsidRDefault="00510EF3" w:rsidP="00510EF3">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was Haman’s plan after Mordecai refused to bow to him?</w:t>
      </w:r>
    </w:p>
    <w:p w14:paraId="7AFC141C" w14:textId="77777777" w:rsidR="00510EF3" w:rsidRPr="00F101F0" w:rsidRDefault="00510EF3" w:rsidP="00510EF3">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did God intervene to protect Mordecai and the Jewish people?</w:t>
      </w:r>
    </w:p>
    <w:p w14:paraId="339C5D33" w14:textId="77777777" w:rsidR="00510EF3" w:rsidRPr="00F101F0" w:rsidRDefault="00510EF3" w:rsidP="00510EF3">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role did Esther play in God’s plan to save His people?</w:t>
      </w:r>
    </w:p>
    <w:p w14:paraId="10B03E14" w14:textId="77777777" w:rsidR="00510EF3" w:rsidRPr="00F101F0" w:rsidRDefault="00510EF3" w:rsidP="00510EF3">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did Mordecai’s faithfulness to God make a difference in the story?</w:t>
      </w:r>
    </w:p>
    <w:p w14:paraId="544A42DB" w14:textId="77777777" w:rsidR="00510EF3" w:rsidRPr="00F101F0" w:rsidRDefault="00510EF3" w:rsidP="00510EF3">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3FF3B13D" w14:textId="77777777" w:rsidR="00510EF3" w:rsidRPr="00F101F0" w:rsidRDefault="00510EF3" w:rsidP="00510EF3">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Stand Firm Shield</w:t>
      </w:r>
    </w:p>
    <w:p w14:paraId="02E3374C" w14:textId="77777777" w:rsidR="00510EF3" w:rsidRPr="00F101F0" w:rsidRDefault="00510EF3" w:rsidP="00510EF3">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w:t>
      </w:r>
    </w:p>
    <w:p w14:paraId="61CD12AF"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Lesson 9 MW visual </w:t>
      </w:r>
      <w:r>
        <w:rPr>
          <w:rFonts w:ascii="Times New Roman" w:hAnsi="Times New Roman" w:cs="Times New Roman"/>
          <w:b/>
          <w:bCs/>
          <w:smallCaps/>
        </w:rPr>
        <w:t>(dr)(rk)</w:t>
      </w:r>
      <w:r w:rsidRPr="00F101F0">
        <w:rPr>
          <w:rFonts w:ascii="Times New Roman" w:hAnsi="Times New Roman" w:cs="Times New Roman"/>
        </w:rPr>
        <w:t>, hamantaschen cookies, napkins, Bibles</w:t>
      </w:r>
    </w:p>
    <w:p w14:paraId="1352A6A3"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Optional: </w:t>
      </w:r>
      <w:r w:rsidRPr="00F101F0">
        <w:rPr>
          <w:rFonts w:ascii="Times New Roman" w:hAnsi="Times New Roman" w:cs="Times New Roman"/>
        </w:rPr>
        <w:t xml:space="preserve">“Jewish Communities Worldwide Celebrate Purim Festival </w:t>
      </w:r>
      <w:proofErr w:type="gramStart"/>
      <w:r w:rsidRPr="00F101F0">
        <w:rPr>
          <w:rFonts w:ascii="Times New Roman" w:hAnsi="Times New Roman" w:cs="Times New Roman"/>
        </w:rPr>
        <w:t>But</w:t>
      </w:r>
      <w:proofErr w:type="gramEnd"/>
      <w:r w:rsidRPr="00F101F0">
        <w:rPr>
          <w:rFonts w:ascii="Times New Roman" w:hAnsi="Times New Roman" w:cs="Times New Roman"/>
        </w:rPr>
        <w:t xml:space="preserve"> What Does It Mean?” </w:t>
      </w:r>
      <w:r>
        <w:rPr>
          <w:rFonts w:ascii="Times New Roman" w:hAnsi="Times New Roman" w:cs="Times New Roman"/>
          <w:b/>
          <w:bCs/>
          <w:smallCaps/>
        </w:rPr>
        <w:t>(ql)</w:t>
      </w:r>
    </w:p>
    <w:p w14:paraId="64CF6446"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Per student: </w:t>
      </w:r>
      <w:r w:rsidRPr="00F101F0">
        <w:rPr>
          <w:rFonts w:ascii="Times New Roman" w:hAnsi="Times New Roman" w:cs="Times New Roman"/>
        </w:rPr>
        <w:t xml:space="preserve">Mordecai’s Shield </w:t>
      </w:r>
      <w:r>
        <w:rPr>
          <w:rFonts w:ascii="Times New Roman" w:hAnsi="Times New Roman" w:cs="Times New Roman"/>
          <w:b/>
          <w:bCs/>
          <w:smallCaps/>
        </w:rPr>
        <w:t>(dr)(rk)</w:t>
      </w:r>
      <w:r w:rsidRPr="00F101F0">
        <w:rPr>
          <w:rFonts w:ascii="Times New Roman" w:hAnsi="Times New Roman" w:cs="Times New Roman"/>
        </w:rPr>
        <w:t>, crayons, markers, art supplies</w:t>
      </w:r>
    </w:p>
    <w:p w14:paraId="0346BFF4"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C3EA40B"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If possible, locate a Jewish bakery and purchase hamantaschen cookies to serve. Or bake them yourself; several recipes for hamantaschen cookies </w:t>
      </w:r>
      <w:r>
        <w:rPr>
          <w:rFonts w:ascii="Times New Roman" w:hAnsi="Times New Roman" w:cs="Times New Roman"/>
          <w:b/>
          <w:bCs/>
          <w:smallCaps/>
        </w:rPr>
        <w:t>(ql)</w:t>
      </w:r>
      <w:r w:rsidRPr="00F101F0">
        <w:rPr>
          <w:rFonts w:ascii="Times New Roman" w:hAnsi="Times New Roman" w:cs="Times New Roman"/>
        </w:rPr>
        <w:t xml:space="preserve"> are included in the Quick Links document.</w:t>
      </w:r>
    </w:p>
    <w:p w14:paraId="1A2820E1" w14:textId="77777777" w:rsidR="00510EF3" w:rsidRPr="00F101F0" w:rsidRDefault="00510EF3" w:rsidP="00510EF3">
      <w:pPr>
        <w:pStyle w:val="BulletedTextLast"/>
        <w:spacing w:before="0" w:after="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Per student: </w:t>
      </w:r>
      <w:r w:rsidRPr="00F101F0">
        <w:rPr>
          <w:rFonts w:ascii="Times New Roman" w:hAnsi="Times New Roman" w:cs="Times New Roman"/>
        </w:rPr>
        <w:t xml:space="preserve">Make a copy of Mordecai’s Shield </w:t>
      </w:r>
      <w:r>
        <w:rPr>
          <w:rFonts w:ascii="Times New Roman" w:hAnsi="Times New Roman" w:cs="Times New Roman"/>
          <w:b/>
          <w:bCs/>
          <w:smallCaps/>
        </w:rPr>
        <w:t>(dr)(rk)</w:t>
      </w:r>
      <w:r w:rsidRPr="00F101F0">
        <w:rPr>
          <w:rFonts w:ascii="Times New Roman" w:hAnsi="Times New Roman" w:cs="Times New Roman"/>
        </w:rPr>
        <w:t xml:space="preserve">. </w:t>
      </w:r>
    </w:p>
    <w:p w14:paraId="10820AEB"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7E98F2B"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remain faithful, even in hard times.”</w:t>
      </w:r>
    </w:p>
    <w:p w14:paraId="06264E80"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Many people think Esther was the hero of the book by her name, and she was important, but Mordecai’s faith and courage stood at the center of the story. He refused to compromise his walk with God, even when it put him in danger. His trust in God’s covenant was unshakable, and God rewarded his faithfulness.</w:t>
      </w:r>
    </w:p>
    <w:p w14:paraId="069E2ADE"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Revisit the Lesson 9 MW visual </w:t>
      </w:r>
      <w:r>
        <w:rPr>
          <w:rFonts w:ascii="Times New Roman" w:hAnsi="Times New Roman" w:cs="Times New Roman"/>
          <w:b/>
          <w:bCs/>
          <w:smallCaps/>
        </w:rPr>
        <w:t>(dr)(rk)</w:t>
      </w:r>
      <w:r w:rsidRPr="00F101F0">
        <w:rPr>
          <w:rFonts w:ascii="Times New Roman" w:hAnsi="Times New Roman" w:cs="Times New Roman"/>
        </w:rPr>
        <w:t xml:space="preserve">—Hebrews 10:23. Keep it in mind as you read and discuss the following passages. </w:t>
      </w:r>
    </w:p>
    <w:p w14:paraId="7CDF3A1F"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Esther 8:10–11.</w:t>
      </w:r>
    </w:p>
    <w:p w14:paraId="1AC5AF4D" w14:textId="77777777" w:rsidR="00510EF3" w:rsidRPr="00F101F0" w:rsidRDefault="00510EF3" w:rsidP="00510EF3">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The king put Mordecai in charge of getting word to the Jewish people that they could defend themselves. </w:t>
      </w:r>
    </w:p>
    <w:p w14:paraId="2CE2D000"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Esther 8:15.</w:t>
      </w:r>
    </w:p>
    <w:p w14:paraId="14525E3A" w14:textId="77777777" w:rsidR="00510EF3" w:rsidRPr="00F101F0" w:rsidRDefault="00510EF3" w:rsidP="00510EF3">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The king promoted Mordecai to a high position in the Persian government, ensuring the safety and prosperity of the Jewish people.</w:t>
      </w:r>
    </w:p>
    <w:p w14:paraId="36F5A2D3"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Esther 9:5. </w:t>
      </w:r>
    </w:p>
    <w:p w14:paraId="087444A2" w14:textId="77777777" w:rsidR="00510EF3" w:rsidRPr="00F101F0" w:rsidRDefault="00510EF3" w:rsidP="00510EF3">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Mordecai’s bravery teaches us that standing firm in our faith may not always be easy, but it is always worth it. Jews across Persia were able to triumph. </w:t>
      </w:r>
    </w:p>
    <w:p w14:paraId="6F79B55E"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Have you ever heard of a Jewish holiday called the Festival of Purim?</w:t>
      </w:r>
    </w:p>
    <w:p w14:paraId="2B2FD208"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Esther 9:26–28. </w:t>
      </w:r>
    </w:p>
    <w:p w14:paraId="6499528C"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lastRenderedPageBreak/>
        <w:t>•</w:t>
      </w:r>
      <w:r w:rsidRPr="00F101F0">
        <w:rPr>
          <w:rStyle w:val="BoldItalic"/>
          <w:rFonts w:ascii="Times New Roman" w:hAnsi="Times New Roman" w:cs="Times New Roman"/>
        </w:rPr>
        <w:tab/>
        <w:t>Say:</w:t>
      </w:r>
      <w:r w:rsidRPr="00F101F0">
        <w:rPr>
          <w:rFonts w:ascii="Times New Roman" w:hAnsi="Times New Roman" w:cs="Times New Roman"/>
        </w:rPr>
        <w:t xml:space="preserve"> In response to their victory, the Festival of Purim was established. Faithful Jews still celebrate it today. Here are the essentials of the holiday. </w:t>
      </w:r>
    </w:p>
    <w:p w14:paraId="6900B64C" w14:textId="77777777" w:rsidR="00510EF3" w:rsidRPr="00F101F0" w:rsidRDefault="00510EF3" w:rsidP="00510EF3">
      <w:pPr>
        <w:pStyle w:val="Bullets2ndlevel"/>
        <w:spacing w:line="360" w:lineRule="auto"/>
        <w:rPr>
          <w:rFonts w:ascii="Times New Roman" w:hAnsi="Times New Roman" w:cs="Times New Roman"/>
        </w:rPr>
      </w:pPr>
      <w:r w:rsidRPr="00F101F0">
        <w:rPr>
          <w:rStyle w:val="Italiccopy"/>
          <w:rFonts w:ascii="Times New Roman" w:hAnsi="Times New Roman" w:cs="Times New Roman"/>
          <w:i w:val="0"/>
          <w:iCs w:val="0"/>
        </w:rPr>
        <w:t>»</w:t>
      </w:r>
      <w:r w:rsidRPr="00F101F0">
        <w:rPr>
          <w:rStyle w:val="Italiccopy"/>
          <w:rFonts w:ascii="Times New Roman" w:hAnsi="Times New Roman" w:cs="Times New Roman"/>
        </w:rPr>
        <w:tab/>
        <w:t xml:space="preserve">The Reading of the Megillah: </w:t>
      </w:r>
      <w:r w:rsidRPr="00F101F0">
        <w:rPr>
          <w:rFonts w:ascii="Times New Roman" w:hAnsi="Times New Roman" w:cs="Times New Roman"/>
        </w:rPr>
        <w:t xml:space="preserve">Families go to synagogue to hear the Book of Esther read from beginning to end. Every time Haman is mentioned, people boo and shake </w:t>
      </w:r>
      <w:r w:rsidRPr="00F101F0">
        <w:rPr>
          <w:rStyle w:val="Italiccopy"/>
          <w:rFonts w:ascii="Times New Roman" w:hAnsi="Times New Roman" w:cs="Times New Roman"/>
        </w:rPr>
        <w:t>groggers</w:t>
      </w:r>
      <w:r w:rsidRPr="00F101F0">
        <w:rPr>
          <w:rFonts w:ascii="Times New Roman" w:hAnsi="Times New Roman" w:cs="Times New Roman"/>
        </w:rPr>
        <w:t xml:space="preserve"> (noisemakers). </w:t>
      </w:r>
    </w:p>
    <w:p w14:paraId="5B5E81F6" w14:textId="77777777" w:rsidR="00510EF3" w:rsidRPr="00F101F0" w:rsidRDefault="00510EF3" w:rsidP="00510EF3">
      <w:pPr>
        <w:pStyle w:val="Bullets2ndlevel"/>
        <w:spacing w:line="360" w:lineRule="auto"/>
        <w:rPr>
          <w:rFonts w:ascii="Times New Roman" w:hAnsi="Times New Roman" w:cs="Times New Roman"/>
        </w:rPr>
      </w:pPr>
      <w:r w:rsidRPr="00F101F0">
        <w:rPr>
          <w:rStyle w:val="Italiccopy"/>
          <w:rFonts w:ascii="Times New Roman" w:hAnsi="Times New Roman" w:cs="Times New Roman"/>
          <w:i w:val="0"/>
          <w:iCs w:val="0"/>
        </w:rPr>
        <w:t>»</w:t>
      </w:r>
      <w:r w:rsidRPr="00F101F0">
        <w:rPr>
          <w:rStyle w:val="Italiccopy"/>
          <w:rFonts w:ascii="Times New Roman" w:hAnsi="Times New Roman" w:cs="Times New Roman"/>
        </w:rPr>
        <w:tab/>
        <w:t>Mishloach Manot:</w:t>
      </w:r>
      <w:r w:rsidRPr="00F101F0">
        <w:rPr>
          <w:rFonts w:ascii="Times New Roman" w:hAnsi="Times New Roman" w:cs="Times New Roman"/>
        </w:rPr>
        <w:t xml:space="preserve"> Families give gift baskets of snacks and sweets to friends to spread joy and friendship, like Mordecai and Esther did.</w:t>
      </w:r>
    </w:p>
    <w:p w14:paraId="53AC99FA" w14:textId="77777777" w:rsidR="00510EF3" w:rsidRPr="00F101F0" w:rsidRDefault="00510EF3" w:rsidP="00510EF3">
      <w:pPr>
        <w:pStyle w:val="Bullets2ndlevel"/>
        <w:spacing w:line="360" w:lineRule="auto"/>
        <w:rPr>
          <w:rFonts w:ascii="Times New Roman" w:hAnsi="Times New Roman" w:cs="Times New Roman"/>
        </w:rPr>
      </w:pPr>
      <w:r w:rsidRPr="00F101F0">
        <w:rPr>
          <w:rStyle w:val="Italiccopy"/>
          <w:rFonts w:ascii="Times New Roman" w:hAnsi="Times New Roman" w:cs="Times New Roman"/>
          <w:i w:val="0"/>
          <w:iCs w:val="0"/>
        </w:rPr>
        <w:t>»</w:t>
      </w:r>
      <w:r w:rsidRPr="00F101F0">
        <w:rPr>
          <w:rStyle w:val="Italiccopy"/>
          <w:rFonts w:ascii="Times New Roman" w:hAnsi="Times New Roman" w:cs="Times New Roman"/>
        </w:rPr>
        <w:tab/>
        <w:t>Matanot L’evyonim:</w:t>
      </w:r>
      <w:r w:rsidRPr="00F101F0">
        <w:rPr>
          <w:rFonts w:ascii="Times New Roman" w:hAnsi="Times New Roman" w:cs="Times New Roman"/>
        </w:rPr>
        <w:t xml:space="preserve"> Families give money and food to the poor, so everyone can celebrate.</w:t>
      </w:r>
    </w:p>
    <w:p w14:paraId="1F9BDCF8" w14:textId="77777777" w:rsidR="00510EF3" w:rsidRPr="00F101F0" w:rsidRDefault="00510EF3" w:rsidP="00510EF3">
      <w:pPr>
        <w:pStyle w:val="Bullets2ndlevel"/>
        <w:spacing w:line="360" w:lineRule="auto"/>
        <w:rPr>
          <w:rFonts w:ascii="Times New Roman" w:hAnsi="Times New Roman" w:cs="Times New Roman"/>
        </w:rPr>
      </w:pPr>
      <w:r w:rsidRPr="00F101F0">
        <w:rPr>
          <w:rStyle w:val="Italiccopy"/>
          <w:rFonts w:ascii="Times New Roman" w:hAnsi="Times New Roman" w:cs="Times New Roman"/>
          <w:i w:val="0"/>
          <w:iCs w:val="0"/>
        </w:rPr>
        <w:t>»</w:t>
      </w:r>
      <w:r w:rsidRPr="00F101F0">
        <w:rPr>
          <w:rStyle w:val="Italiccopy"/>
          <w:rFonts w:ascii="Times New Roman" w:hAnsi="Times New Roman" w:cs="Times New Roman"/>
        </w:rPr>
        <w:tab/>
        <w:t xml:space="preserve">Purim Feast: </w:t>
      </w:r>
      <w:r w:rsidRPr="00F101F0">
        <w:rPr>
          <w:rFonts w:ascii="Times New Roman" w:hAnsi="Times New Roman" w:cs="Times New Roman"/>
        </w:rPr>
        <w:t xml:space="preserve">Families share a fun meal with wild costumes, food, and laughter. </w:t>
      </w:r>
    </w:p>
    <w:p w14:paraId="3978E512"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 2026, Purim begins at sunset on Monday, March 2, and ends at nightfall on Tuesday, March 3, which corresponds to the fourteenth day of the Hebrew month of Adar on the Jewish calendar.</w:t>
      </w:r>
    </w:p>
    <w:p w14:paraId="6DF8A83F"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Optional:</w:t>
      </w:r>
      <w:r w:rsidRPr="00F101F0">
        <w:rPr>
          <w:rFonts w:ascii="Times New Roman" w:hAnsi="Times New Roman" w:cs="Times New Roman"/>
        </w:rPr>
        <w:t xml:space="preserve"> Consider showing the video “Jewish Communities Worldwide Celebrate Purim Festival </w:t>
      </w:r>
      <w:proofErr w:type="gramStart"/>
      <w:r w:rsidRPr="00F101F0">
        <w:rPr>
          <w:rFonts w:ascii="Times New Roman" w:hAnsi="Times New Roman" w:cs="Times New Roman"/>
        </w:rPr>
        <w:t>But</w:t>
      </w:r>
      <w:proofErr w:type="gramEnd"/>
      <w:r w:rsidRPr="00F101F0">
        <w:rPr>
          <w:rFonts w:ascii="Times New Roman" w:hAnsi="Times New Roman" w:cs="Times New Roman"/>
        </w:rPr>
        <w:t xml:space="preserve"> What Does It Mean?” by WION </w:t>
      </w:r>
      <w:r>
        <w:rPr>
          <w:rFonts w:ascii="Times New Roman" w:hAnsi="Times New Roman" w:cs="Times New Roman"/>
          <w:b/>
          <w:bCs/>
          <w:smallCaps/>
        </w:rPr>
        <w:t>(ql)</w:t>
      </w:r>
      <w:r w:rsidRPr="00F101F0">
        <w:rPr>
          <w:rFonts w:ascii="Times New Roman" w:hAnsi="Times New Roman" w:cs="Times New Roman"/>
        </w:rPr>
        <w:t xml:space="preserve">. </w:t>
      </w:r>
    </w:p>
    <w:p w14:paraId="775B6861"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Serve hamantaschen cookies. </w:t>
      </w:r>
    </w:p>
    <w:p w14:paraId="08C035DF" w14:textId="77777777" w:rsidR="00510EF3" w:rsidRPr="00F101F0" w:rsidRDefault="00510EF3" w:rsidP="00510EF3">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These triangular-shaped cookies, called hamantaschen (haa·muhn·taa·shn) cookies, are essential to celebrating Purim. The Jewish pastries are filled with sweet or savory fillings, like fruit jams or poppy seeds. It’s believed the triangular shape represents either Haman’s pointed hat or his devilish ears in the Purim story.</w:t>
      </w:r>
    </w:p>
    <w:p w14:paraId="50DF5D64" w14:textId="77777777" w:rsidR="00510EF3" w:rsidRPr="00F101F0" w:rsidRDefault="00510EF3" w:rsidP="00510EF3">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Purim is a joyful celebration where Jewish people remember how God saved them from Haman’s evil plan. </w:t>
      </w:r>
    </w:p>
    <w:p w14:paraId="240E93B5"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copy of Mordecai’s Shield </w:t>
      </w:r>
      <w:r>
        <w:rPr>
          <w:rFonts w:ascii="Times New Roman" w:hAnsi="Times New Roman" w:cs="Times New Roman"/>
          <w:b/>
          <w:bCs/>
          <w:smallCaps/>
        </w:rPr>
        <w:t>(dr)(rk)</w:t>
      </w:r>
      <w:r w:rsidRPr="00F101F0">
        <w:rPr>
          <w:rFonts w:ascii="Times New Roman" w:hAnsi="Times New Roman" w:cs="Times New Roman"/>
        </w:rPr>
        <w:t xml:space="preserve">. </w:t>
      </w:r>
    </w:p>
    <w:p w14:paraId="5E453A14" w14:textId="77777777" w:rsidR="00510EF3" w:rsidRPr="00F101F0" w:rsidRDefault="00510EF3" w:rsidP="00510EF3">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 the shield, ask students to write or draw ways they can stand firm for God. Examples include telling the truth, being kind, praying daily, and sharing their faith.</w:t>
      </w:r>
    </w:p>
    <w:p w14:paraId="20D1FB5E" w14:textId="77777777" w:rsidR="00510EF3" w:rsidRPr="00F101F0" w:rsidRDefault="00510EF3" w:rsidP="00510EF3">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Just as Mordecai’s faithfulness saved an entire nation, our choices to follow God can make a difference in the world around us. We are called to remain faithful to God, even when it’s hard or when we don’t see how He is working. God promises to be with His covenant people, and He always keeps His promises.</w:t>
      </w:r>
      <w:r w:rsidRPr="00F101F0">
        <w:rPr>
          <w:rFonts w:ascii="Times New Roman" w:hAnsi="Times New Roman" w:cs="Times New Roman"/>
        </w:rPr>
        <w:t xml:space="preserve"> </w:t>
      </w:r>
    </w:p>
    <w:p w14:paraId="32A5006B" w14:textId="77777777" w:rsidR="00510EF3" w:rsidRDefault="00510EF3" w:rsidP="00510EF3">
      <w:pPr>
        <w:pStyle w:val="SECTIONSUBHEADER"/>
        <w:spacing w:before="0" w:after="0" w:line="360" w:lineRule="auto"/>
        <w:rPr>
          <w:rFonts w:ascii="Times New Roman" w:hAnsi="Times New Roman" w:cs="Times New Roman"/>
          <w:sz w:val="20"/>
          <w:szCs w:val="20"/>
        </w:rPr>
      </w:pPr>
    </w:p>
    <w:p w14:paraId="7F0DD658" w14:textId="77777777" w:rsidR="00510EF3" w:rsidRPr="00F101F0" w:rsidRDefault="00510EF3" w:rsidP="00510EF3">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50E4E721" w14:textId="77777777" w:rsidR="00510EF3" w:rsidRPr="00F101F0" w:rsidRDefault="00510EF3" w:rsidP="00510EF3">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Instrumental worship music</w:t>
      </w:r>
    </w:p>
    <w:p w14:paraId="7883ABE2"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E660791"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Set the atmosphere with instrumental worship music.</w:t>
      </w:r>
    </w:p>
    <w:p w14:paraId="5B3D394A"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56CBB036"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Thank God for His faithfulness and His promise to protect His covenant people.</w:t>
      </w:r>
    </w:p>
    <w:p w14:paraId="5F33E9C6"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God to give us the courage to stand for Him, even when it is hard or unpopular.</w:t>
      </w:r>
    </w:p>
    <w:p w14:paraId="659C28D2"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Pray for strength to remain faithful to God in everything we do.</w:t>
      </w:r>
    </w:p>
    <w:p w14:paraId="32D6DC9A"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God to help us trust Him, even when we don’t see His plan right away.</w:t>
      </w:r>
    </w:p>
    <w:p w14:paraId="77D9D164"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Pray for wisdom to make choices that honor God and reflect His love to others.</w:t>
      </w:r>
    </w:p>
    <w:p w14:paraId="7A42D42C" w14:textId="77777777" w:rsidR="00510EF3" w:rsidRPr="00F101F0" w:rsidRDefault="00510EF3" w:rsidP="00510EF3">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God to protect us as we live for Him, just as He protected Mordecai and His people.</w:t>
      </w:r>
    </w:p>
    <w:p w14:paraId="70D29CEF" w14:textId="77777777" w:rsidR="00510EF3" w:rsidRPr="00F101F0" w:rsidRDefault="00510EF3" w:rsidP="00510EF3">
      <w:pPr>
        <w:pStyle w:val="Bullets1stlevel"/>
        <w:spacing w:before="0"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Send each student home with a Late Elementary Devotional and Activity Page. </w:t>
      </w:r>
    </w:p>
    <w:p w14:paraId="5ADB6DE4" w14:textId="77777777" w:rsidR="00510EF3" w:rsidRPr="00F101F0" w:rsidRDefault="00510EF3" w:rsidP="00510EF3">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thank God for His protection. Ask His Spirit to guide you to do incredible things for Him. </w:t>
      </w:r>
    </w:p>
    <w:p w14:paraId="2F13A16A" w14:textId="77777777" w:rsidR="00510EF3"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p>
    <w:p w14:paraId="1F243454" w14:textId="77777777" w:rsidR="00510EF3" w:rsidRPr="00D04E19" w:rsidRDefault="00510EF3" w:rsidP="00510EF3">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AF845AB" w14:textId="77777777" w:rsidR="00510EF3" w:rsidRPr="00F101F0"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31959214"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Fonts w:ascii="Times New Roman" w:hAnsi="Times New Roman" w:cs="Times New Roman"/>
          <w:b/>
          <w:bCs/>
          <w:smallCaps/>
        </w:rPr>
        <w:t>(dr)</w:t>
      </w:r>
    </w:p>
    <w:p w14:paraId="5211E4C1"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38191A3"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Play “Never Bow” from IBC Live 2025 </w:t>
      </w:r>
      <w:r>
        <w:rPr>
          <w:rFonts w:ascii="Times New Roman" w:hAnsi="Times New Roman" w:cs="Times New Roman"/>
          <w:b/>
          <w:bCs/>
          <w:smallCaps/>
        </w:rPr>
        <w:t>(ql)</w:t>
      </w:r>
      <w:r w:rsidRPr="00F101F0">
        <w:rPr>
          <w:rFonts w:ascii="Times New Roman" w:hAnsi="Times New Roman" w:cs="Times New Roman"/>
        </w:rPr>
        <w:t>.</w:t>
      </w:r>
    </w:p>
    <w:p w14:paraId="6CBCE5AA"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How does this song reflect Mordecai’s story? </w:t>
      </w:r>
    </w:p>
    <w:p w14:paraId="25C3A797"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Do the singers sound brave? Do you think they would bow to Haman?</w:t>
      </w:r>
    </w:p>
    <w:p w14:paraId="5E0116DB"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stand and sing with authority.</w:t>
      </w:r>
    </w:p>
    <w:p w14:paraId="6AD6C8F1"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“That’s My King” by CeCe Winans </w:t>
      </w:r>
      <w:r>
        <w:rPr>
          <w:rFonts w:ascii="Times New Roman" w:hAnsi="Times New Roman" w:cs="Times New Roman"/>
          <w:b/>
          <w:bCs/>
          <w:smallCaps/>
        </w:rPr>
        <w:t>(ql)</w:t>
      </w:r>
    </w:p>
    <w:p w14:paraId="4CE7A948"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“Covenant Keeping God” by Urshan University </w:t>
      </w:r>
      <w:r>
        <w:rPr>
          <w:rFonts w:ascii="Times New Roman" w:hAnsi="Times New Roman" w:cs="Times New Roman"/>
          <w:b/>
          <w:bCs/>
          <w:smallCaps/>
        </w:rPr>
        <w:t>(ql)</w:t>
      </w:r>
    </w:p>
    <w:p w14:paraId="6E560000"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“Why Should I Worry” by Indiana Bible College </w:t>
      </w:r>
      <w:r>
        <w:rPr>
          <w:rFonts w:ascii="Times New Roman" w:hAnsi="Times New Roman" w:cs="Times New Roman"/>
          <w:b/>
          <w:bCs/>
          <w:smallCaps/>
        </w:rPr>
        <w:t>(ql)</w:t>
      </w:r>
    </w:p>
    <w:p w14:paraId="744AFFD3"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“Promises” by Mark Crowder </w:t>
      </w:r>
      <w:r>
        <w:rPr>
          <w:rFonts w:ascii="Times New Roman" w:hAnsi="Times New Roman" w:cs="Times New Roman"/>
          <w:b/>
          <w:bCs/>
          <w:smallCaps/>
        </w:rPr>
        <w:t>(ql)</w:t>
      </w:r>
    </w:p>
    <w:p w14:paraId="7C453D35"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When we worship God for His faithfulness, it helps us focus on His promises, just as Mordecai trusted in God’s covenant. When we worship, we declare our commitment to remain faithful to Him.</w:t>
      </w:r>
    </w:p>
    <w:p w14:paraId="074A0854" w14:textId="77777777" w:rsidR="00510EF3"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p>
    <w:p w14:paraId="3E2E2B8C" w14:textId="77777777" w:rsidR="00510EF3" w:rsidRPr="00F101F0"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0C497A12" w14:textId="77777777" w:rsidR="00510EF3" w:rsidRPr="00F101F0" w:rsidRDefault="00510EF3" w:rsidP="00510EF3">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9 Memory Verse</w:t>
      </w:r>
    </w:p>
    <w:p w14:paraId="79DCC0B4" w14:textId="77777777" w:rsidR="00510EF3" w:rsidRPr="00F101F0" w:rsidRDefault="00510EF3" w:rsidP="00510EF3">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 xml:space="preserve">“Let us hold fast the profession of our faith without wavering; (for he is faithful that promised)” (Hebrews 10:23). </w:t>
      </w:r>
    </w:p>
    <w:p w14:paraId="24D9B420"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9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hula-hoop</w:t>
      </w:r>
    </w:p>
    <w:p w14:paraId="4EDFF755"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1204B34"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Lesson 9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—Hebrews 10:23. </w:t>
      </w:r>
    </w:p>
    <w:p w14:paraId="4EF1BCC4"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“Holding fast” means staying strong in what we believe, just like Mordecai held fast to his faith.</w:t>
      </w:r>
    </w:p>
    <w:p w14:paraId="2AE391DC"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three volunteers come to the front. </w:t>
      </w:r>
    </w:p>
    <w:p w14:paraId="775F5E04"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the first volunteer tries to keep the hula-hoop spinning, the rest of the class says the first part of the verse: “Let us hold fast the profession of our faith.”</w:t>
      </w:r>
    </w:p>
    <w:p w14:paraId="20A6A908"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Pass the hula-hoop to the next volunteer, who spins it while the class says the first part of the verse and adds the second part: “Let us hold fast the profession of our faith without wavering.”</w:t>
      </w:r>
    </w:p>
    <w:p w14:paraId="34AF48D6"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Pass the hula-hoop to the third volunteer, who spins it while the class says the whole verse: “Let us hold fast the profession of our faith without wavering; (for he is faithful that promised).”</w:t>
      </w:r>
    </w:p>
    <w:p w14:paraId="438A04AC"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for other volunteers to see which students can keep the hula-hoop spinning while the entire class recites the whole verse together.</w:t>
      </w:r>
    </w:p>
    <w:p w14:paraId="20E2068A"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This verse reminds us to hold fast to our faith, just like Mordecai did. Whether we are spinning a hula-</w:t>
      </w:r>
      <w:r w:rsidRPr="00F101F0">
        <w:rPr>
          <w:rFonts w:ascii="Times New Roman" w:hAnsi="Times New Roman" w:cs="Times New Roman"/>
        </w:rPr>
        <w:lastRenderedPageBreak/>
        <w:t>hoop or facing a challenge, we can stay strong because we know God is faithful to His promises.</w:t>
      </w:r>
    </w:p>
    <w:p w14:paraId="1A219D9F" w14:textId="77777777" w:rsidR="00510EF3"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p>
    <w:p w14:paraId="16A8AD2A" w14:textId="77777777" w:rsidR="00510EF3" w:rsidRPr="00F101F0"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6007D3E9" w14:textId="77777777" w:rsidR="00510EF3" w:rsidRPr="00F101F0" w:rsidRDefault="00510EF3" w:rsidP="00510EF3">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27597F91"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left, students draw Mordecai standing (refusing to bow) as Haman passes by.</w:t>
      </w:r>
    </w:p>
    <w:p w14:paraId="2F7FA310"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bottom, students fill in the missing letters of attributes that helped Esther and Mordecai in their time of trouble. Then students write the letters in the blanks to find the secret weapon that really helped them save their people.</w:t>
      </w:r>
    </w:p>
    <w:p w14:paraId="4E9F57EE"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Words:</w:t>
      </w:r>
      <w:r w:rsidRPr="00F101F0">
        <w:rPr>
          <w:rFonts w:ascii="Times New Roman" w:hAnsi="Times New Roman" w:cs="Times New Roman"/>
        </w:rPr>
        <w:t xml:space="preserve"> PATIENCE, GRACE, HUMILITY, CONFIDENCE, COURAGE</w:t>
      </w:r>
    </w:p>
    <w:p w14:paraId="51FD2B5D"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PRAYER</w:t>
      </w:r>
    </w:p>
    <w:p w14:paraId="787569D2"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right, students draw food they would serve to special guests, like at Queen Esther’s banquet. </w:t>
      </w:r>
    </w:p>
    <w:p w14:paraId="4B6991BA"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Discuss how Purim is a Jewish holiday celebrated to remember when God saved them from Haman. The festivities come with many unfamiliar Jewish terms. Help students look up the Purim words and match them to their definition.</w:t>
      </w:r>
    </w:p>
    <w:p w14:paraId="2C0870C0"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Answers:</w:t>
      </w:r>
      <w:r w:rsidRPr="00F101F0">
        <w:rPr>
          <w:rFonts w:ascii="Times New Roman" w:hAnsi="Times New Roman" w:cs="Times New Roman"/>
        </w:rPr>
        <w:t xml:space="preserve"> 1. B; 2. C; 3. G; 4. F; 5. E; 6. A; 7. D</w:t>
      </w:r>
    </w:p>
    <w:p w14:paraId="5ADA49F8" w14:textId="77777777" w:rsidR="00510EF3"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p>
    <w:p w14:paraId="03548F3B" w14:textId="77777777" w:rsidR="00510EF3" w:rsidRPr="00F101F0"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5E077FA2" w14:textId="77777777" w:rsidR="00510EF3" w:rsidRPr="00F101F0" w:rsidRDefault="00510EF3" w:rsidP="00510EF3">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Faithful Fruit Parfaits</w:t>
      </w:r>
    </w:p>
    <w:p w14:paraId="60B84258"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Vanilla yogurt, variety of sliced fruit, crushed graham crackers or granola, clear cups, spoons, drinks</w:t>
      </w:r>
    </w:p>
    <w:p w14:paraId="17D6084E"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909661D"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Gather and prepare ingredients to make fruit parfaits. </w:t>
      </w:r>
    </w:p>
    <w:p w14:paraId="489F2ED7"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DD4D2D0"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Mordecai’s faithfulness was layered with courage, trust, and perseverance. We are going to make fruit parfaits with layers to remind us how God builds our faith when we stand firm for Him.</w:t>
      </w:r>
    </w:p>
    <w:p w14:paraId="08A82DD6"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Help students create fruit parfaits. Start with a layer of yogurt in the bottom of the cup. </w:t>
      </w:r>
    </w:p>
    <w:p w14:paraId="36F32E07"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This layer represents the purity of staying faithful to God’s covenant.</w:t>
      </w:r>
    </w:p>
    <w:p w14:paraId="2A39A0BB"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Add a layer of fruit. </w:t>
      </w:r>
    </w:p>
    <w:p w14:paraId="7FD7E5C5"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This layer reminds us of God’s blessings and provision when we trust Him.</w:t>
      </w:r>
    </w:p>
    <w:p w14:paraId="1896AD7B"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Add a layer of crushed graham crackers or granola. </w:t>
      </w:r>
    </w:p>
    <w:p w14:paraId="678A0559"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This layer represents God’s Word as the foundation for our faith.</w:t>
      </w:r>
    </w:p>
    <w:p w14:paraId="34FC13FB"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Our faith is built layer by layer, just like Mordecai’s courage and trust in God grew stronger as he stood firm.</w:t>
      </w:r>
    </w:p>
    <w:p w14:paraId="45974632" w14:textId="77777777" w:rsidR="00510EF3"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p>
    <w:p w14:paraId="576CC6FA" w14:textId="77777777" w:rsidR="00510EF3" w:rsidRPr="00F101F0"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031A445C" w14:textId="77777777" w:rsidR="00510EF3" w:rsidRPr="00F101F0" w:rsidRDefault="00510EF3" w:rsidP="00510EF3">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The King’s Scepter</w:t>
      </w:r>
    </w:p>
    <w:p w14:paraId="21BD213D"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 per student:</w:t>
      </w:r>
      <w:r w:rsidRPr="00F101F0">
        <w:rPr>
          <w:rFonts w:ascii="Times New Roman" w:hAnsi="Times New Roman" w:cs="Times New Roman"/>
        </w:rPr>
        <w:t xml:space="preserve"> 3-inch Styrofoam ball, paper towel tube, duct tape, stickers, markers </w:t>
      </w:r>
    </w:p>
    <w:p w14:paraId="6FB0F441"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2976350"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Give each student a Styrofoam ball and a paper towel tube. </w:t>
      </w:r>
    </w:p>
    <w:p w14:paraId="34C9DE16"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Using duct tape, help students secure the ball onto one end of their tube to make a scepter. </w:t>
      </w:r>
    </w:p>
    <w:p w14:paraId="3F59CCBB"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Using the stickers and markers, students decorate their scepters. </w:t>
      </w:r>
    </w:p>
    <w:p w14:paraId="730FFA7F"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Mordecai told Esther to approach the king. Esther knew the king had to hold out his royal scepter toward her to let her know she could approach him. To protect the Jews in Persia, God gave Esther favor with the king, and the king held out his scepter toward her. God is faithful to protect His covenant people. God is still faithful to protect us. You can trust Him to protect you. </w:t>
      </w:r>
    </w:p>
    <w:p w14:paraId="4709CECD" w14:textId="77777777" w:rsidR="00510EF3"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p>
    <w:p w14:paraId="5E4F6144" w14:textId="77777777" w:rsidR="00510EF3" w:rsidRPr="00F101F0"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265362E5" w14:textId="77777777" w:rsidR="00510EF3" w:rsidRPr="00F101F0" w:rsidRDefault="00510EF3" w:rsidP="00510EF3">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Scepter Scramble</w:t>
      </w:r>
    </w:p>
    <w:p w14:paraId="6805A1F6"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Scepter</w:t>
      </w:r>
    </w:p>
    <w:p w14:paraId="3B23521A"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5119353"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Choose a student to be the king. Give this student a scepter. Have this student stand on one side of the room.</w:t>
      </w:r>
    </w:p>
    <w:p w14:paraId="1E4DB5DD"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All other students stand against the wall on the opposite side of the room.</w:t>
      </w:r>
    </w:p>
    <w:p w14:paraId="2646A98A"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When the king holds out the scepter, students move toward the king.</w:t>
      </w:r>
    </w:p>
    <w:p w14:paraId="7FE2ED31"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When the king pulls back the scepter, students stop.</w:t>
      </w:r>
    </w:p>
    <w:p w14:paraId="3FB27DBE"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Students who do not stop moving must return to start.</w:t>
      </w:r>
    </w:p>
    <w:p w14:paraId="3D8EAF20"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 first student to make it to the king becomes the new king.</w:t>
      </w:r>
    </w:p>
    <w:p w14:paraId="25E134F2"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Continue playing as time and interest allow.</w:t>
      </w:r>
    </w:p>
    <w:p w14:paraId="4BB8E4FB"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 is faithful to protect His covenant people. We must learn to trust Him to watch over us and protect us, just as Mordecai and Esther did.</w:t>
      </w:r>
    </w:p>
    <w:p w14:paraId="0F354C73" w14:textId="77777777" w:rsidR="00510EF3"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p>
    <w:p w14:paraId="0AC29466" w14:textId="77777777" w:rsidR="00510EF3" w:rsidRPr="00F101F0" w:rsidRDefault="00510EF3" w:rsidP="00510EF3">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65C3BE81" w14:textId="77777777" w:rsidR="00510EF3" w:rsidRPr="00F101F0" w:rsidRDefault="00510EF3" w:rsidP="00510EF3">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Studying Purim</w:t>
      </w:r>
    </w:p>
    <w:p w14:paraId="21705692"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Smartphones or tablets with internet access</w:t>
      </w:r>
    </w:p>
    <w:p w14:paraId="6DB5F49B" w14:textId="77777777" w:rsidR="00510EF3" w:rsidRPr="00F101F0" w:rsidRDefault="00510EF3" w:rsidP="00510EF3">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875C8C7"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students work in small groups to research Jewish Purim traditions.</w:t>
      </w:r>
    </w:p>
    <w:p w14:paraId="59A47ED7" w14:textId="77777777" w:rsidR="00510EF3" w:rsidRPr="00F101F0" w:rsidRDefault="00510EF3" w:rsidP="00510EF3">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After ten minutes, let groups reveal their findings. </w:t>
      </w:r>
    </w:p>
    <w:p w14:paraId="16A2E463"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Which Purim traditions bring glory to God? </w:t>
      </w:r>
    </w:p>
    <w:p w14:paraId="02205B1F"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Are there any Purim traditions you think God would disapprove of? Why? </w:t>
      </w:r>
    </w:p>
    <w:p w14:paraId="2E546DBC"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Do you think the way Jews observe Purim today is the way it was originally celebrated? What do you think has changed? What has stayed the same?</w:t>
      </w:r>
    </w:p>
    <w:p w14:paraId="780284FC" w14:textId="77777777" w:rsidR="00510EF3" w:rsidRPr="00F101F0" w:rsidRDefault="00510EF3" w:rsidP="00510EF3">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Why do you think the Festival of Purim doesn’t get more attention? </w:t>
      </w:r>
    </w:p>
    <w:p w14:paraId="13B4B787" w14:textId="77777777" w:rsidR="00510EF3" w:rsidRPr="00F101F0" w:rsidRDefault="00510EF3" w:rsidP="00510EF3">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While the celebration of Purim is mentioned in the Bible, it seems to be a tradition the early church did not observe.</w:t>
      </w:r>
    </w:p>
    <w:p w14:paraId="11E9D673"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EF3"/>
    <w:rsid w:val="000164AD"/>
    <w:rsid w:val="000C49E8"/>
    <w:rsid w:val="00510EF3"/>
    <w:rsid w:val="00663EE0"/>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2C3473"/>
  <w15:chartTrackingRefBased/>
  <w15:docId w15:val="{931647E8-9BCA-6B4E-BA1D-F55EC5359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0E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0E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0E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0E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0E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0E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0E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0E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0E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E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0E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0E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0E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0E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0E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0E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0E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0EF3"/>
    <w:rPr>
      <w:rFonts w:eastAsiaTheme="majorEastAsia" w:cstheme="majorBidi"/>
      <w:color w:val="272727" w:themeColor="text1" w:themeTint="D8"/>
    </w:rPr>
  </w:style>
  <w:style w:type="paragraph" w:styleId="Title">
    <w:name w:val="Title"/>
    <w:basedOn w:val="Normal"/>
    <w:next w:val="Normal"/>
    <w:link w:val="TitleChar"/>
    <w:uiPriority w:val="10"/>
    <w:qFormat/>
    <w:rsid w:val="00510E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E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0E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0E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0EF3"/>
    <w:pPr>
      <w:spacing w:before="160"/>
      <w:jc w:val="center"/>
    </w:pPr>
    <w:rPr>
      <w:i/>
      <w:iCs/>
      <w:color w:val="404040" w:themeColor="text1" w:themeTint="BF"/>
    </w:rPr>
  </w:style>
  <w:style w:type="character" w:customStyle="1" w:styleId="QuoteChar">
    <w:name w:val="Quote Char"/>
    <w:basedOn w:val="DefaultParagraphFont"/>
    <w:link w:val="Quote"/>
    <w:uiPriority w:val="29"/>
    <w:rsid w:val="00510EF3"/>
    <w:rPr>
      <w:i/>
      <w:iCs/>
      <w:color w:val="404040" w:themeColor="text1" w:themeTint="BF"/>
    </w:rPr>
  </w:style>
  <w:style w:type="paragraph" w:styleId="ListParagraph">
    <w:name w:val="List Paragraph"/>
    <w:basedOn w:val="Normal"/>
    <w:uiPriority w:val="34"/>
    <w:qFormat/>
    <w:rsid w:val="00510EF3"/>
    <w:pPr>
      <w:ind w:left="720"/>
      <w:contextualSpacing/>
    </w:pPr>
  </w:style>
  <w:style w:type="character" w:styleId="IntenseEmphasis">
    <w:name w:val="Intense Emphasis"/>
    <w:basedOn w:val="DefaultParagraphFont"/>
    <w:uiPriority w:val="21"/>
    <w:qFormat/>
    <w:rsid w:val="00510EF3"/>
    <w:rPr>
      <w:i/>
      <w:iCs/>
      <w:color w:val="0F4761" w:themeColor="accent1" w:themeShade="BF"/>
    </w:rPr>
  </w:style>
  <w:style w:type="paragraph" w:styleId="IntenseQuote">
    <w:name w:val="Intense Quote"/>
    <w:basedOn w:val="Normal"/>
    <w:next w:val="Normal"/>
    <w:link w:val="IntenseQuoteChar"/>
    <w:uiPriority w:val="30"/>
    <w:qFormat/>
    <w:rsid w:val="00510E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0EF3"/>
    <w:rPr>
      <w:i/>
      <w:iCs/>
      <w:color w:val="0F4761" w:themeColor="accent1" w:themeShade="BF"/>
    </w:rPr>
  </w:style>
  <w:style w:type="character" w:styleId="IntenseReference">
    <w:name w:val="Intense Reference"/>
    <w:basedOn w:val="DefaultParagraphFont"/>
    <w:uiPriority w:val="32"/>
    <w:qFormat/>
    <w:rsid w:val="00510EF3"/>
    <w:rPr>
      <w:b/>
      <w:bCs/>
      <w:smallCaps/>
      <w:color w:val="0F4761" w:themeColor="accent1" w:themeShade="BF"/>
      <w:spacing w:val="5"/>
    </w:rPr>
  </w:style>
  <w:style w:type="paragraph" w:customStyle="1" w:styleId="BasicParagraph">
    <w:name w:val="[Basic Paragraph]"/>
    <w:basedOn w:val="Normal"/>
    <w:uiPriority w:val="99"/>
    <w:rsid w:val="00510EF3"/>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510EF3"/>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510EF3"/>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510EF3"/>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510EF3"/>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510EF3"/>
    <w:rPr>
      <w:b/>
      <w:bCs/>
      <w:color w:val="FFFFFF"/>
      <w:sz w:val="16"/>
      <w:szCs w:val="16"/>
    </w:rPr>
  </w:style>
  <w:style w:type="paragraph" w:customStyle="1" w:styleId="Leftcoloumntext">
    <w:name w:val="Left coloumn text"/>
    <w:basedOn w:val="FrontPageLeftColumnSubHeader"/>
    <w:uiPriority w:val="99"/>
    <w:rsid w:val="00510EF3"/>
    <w:pPr>
      <w:spacing w:line="240" w:lineRule="atLeast"/>
    </w:pPr>
    <w:rPr>
      <w:sz w:val="20"/>
      <w:szCs w:val="20"/>
    </w:rPr>
  </w:style>
  <w:style w:type="paragraph" w:customStyle="1" w:styleId="BodyTextNoIndent">
    <w:name w:val="Body Text No Indent"/>
    <w:basedOn w:val="Normal"/>
    <w:uiPriority w:val="99"/>
    <w:rsid w:val="00510EF3"/>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510EF3"/>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510EF3"/>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510EF3"/>
    <w:pPr>
      <w:spacing w:before="90" w:after="90"/>
      <w:ind w:left="180" w:right="180"/>
    </w:pPr>
  </w:style>
  <w:style w:type="paragraph" w:customStyle="1" w:styleId="ItalicSubheadAdditionalOptions">
    <w:name w:val="Italic Subhead (Additional Options)"/>
    <w:basedOn w:val="Normal"/>
    <w:uiPriority w:val="99"/>
    <w:rsid w:val="00510EF3"/>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510EF3"/>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510EF3"/>
    <w:pPr>
      <w:spacing w:after="180"/>
    </w:pPr>
  </w:style>
  <w:style w:type="paragraph" w:customStyle="1" w:styleId="Bullets2ndlevel">
    <w:name w:val="Bullets: 2nd level"/>
    <w:basedOn w:val="BodyText"/>
    <w:uiPriority w:val="99"/>
    <w:rsid w:val="00510EF3"/>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510EF3"/>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510EF3"/>
    <w:pPr>
      <w:shd w:val="clear" w:color="auto" w:fill="000000"/>
      <w:spacing w:before="270" w:after="270"/>
      <w:ind w:left="1260" w:right="1260"/>
      <w:jc w:val="center"/>
    </w:pPr>
  </w:style>
  <w:style w:type="paragraph" w:customStyle="1" w:styleId="Buttlet2ndlast">
    <w:name w:val="Buttlet 2nd last"/>
    <w:basedOn w:val="Bullets2ndlevel"/>
    <w:uiPriority w:val="99"/>
    <w:rsid w:val="00510EF3"/>
    <w:pPr>
      <w:spacing w:after="180"/>
    </w:pPr>
  </w:style>
  <w:style w:type="paragraph" w:customStyle="1" w:styleId="ReviewQuestions-Shaded">
    <w:name w:val="Review Questions-Shaded"/>
    <w:basedOn w:val="BodyTextNoIndent"/>
    <w:uiPriority w:val="99"/>
    <w:rsid w:val="00510EF3"/>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510EF3"/>
    <w:pPr>
      <w:shd w:val="clear" w:color="auto" w:fill="000000"/>
      <w:spacing w:after="0"/>
      <w:ind w:left="540" w:right="270" w:hanging="180"/>
    </w:pPr>
  </w:style>
  <w:style w:type="paragraph" w:customStyle="1" w:styleId="BonusMatHead">
    <w:name w:val="Bonus Mat Head"/>
    <w:basedOn w:val="Normal"/>
    <w:uiPriority w:val="99"/>
    <w:rsid w:val="00510EF3"/>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510EF3"/>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510EF3"/>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510EF3"/>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510EF3"/>
    <w:pPr>
      <w:ind w:right="90"/>
    </w:pPr>
    <w:rPr>
      <w:rFonts w:ascii="Gotham Narrow Light" w:hAnsi="Gotham Narrow Light" w:cs="Gotham Narrow Light"/>
    </w:rPr>
  </w:style>
  <w:style w:type="character" w:customStyle="1" w:styleId="BoldItalic">
    <w:name w:val="Bold Italic"/>
    <w:uiPriority w:val="99"/>
    <w:rsid w:val="00510EF3"/>
    <w:rPr>
      <w:b/>
      <w:bCs/>
      <w:i/>
      <w:iCs/>
    </w:rPr>
  </w:style>
  <w:style w:type="character" w:customStyle="1" w:styleId="Mediumitalic">
    <w:name w:val="Medium italic"/>
    <w:uiPriority w:val="99"/>
    <w:rsid w:val="00510EF3"/>
    <w:rPr>
      <w:rFonts w:ascii="Gotham Medium" w:hAnsi="Gotham Medium" w:cs="Gotham Medium"/>
      <w:i/>
      <w:iCs/>
    </w:rPr>
  </w:style>
  <w:style w:type="character" w:customStyle="1" w:styleId="MedItalic">
    <w:name w:val="Med Italic"/>
    <w:basedOn w:val="DefaultParagraphFont"/>
    <w:uiPriority w:val="99"/>
    <w:rsid w:val="00510EF3"/>
    <w:rPr>
      <w:rFonts w:ascii="Gotham Narrow Medium" w:hAnsi="Gotham Narrow Medium" w:cs="Gotham Narrow Medium"/>
      <w:i/>
      <w:iCs/>
    </w:rPr>
  </w:style>
  <w:style w:type="character" w:customStyle="1" w:styleId="Italiccopy">
    <w:name w:val="Italic copy"/>
    <w:uiPriority w:val="99"/>
    <w:rsid w:val="00510EF3"/>
    <w:rPr>
      <w:i/>
      <w:iCs/>
    </w:rPr>
  </w:style>
  <w:style w:type="character" w:customStyle="1" w:styleId="Book">
    <w:name w:val="Book"/>
    <w:uiPriority w:val="99"/>
    <w:rsid w:val="00510EF3"/>
  </w:style>
  <w:style w:type="character" w:customStyle="1" w:styleId="LightItalic">
    <w:name w:val="Light Italic"/>
    <w:basedOn w:val="DefaultParagraphFont"/>
    <w:uiPriority w:val="99"/>
    <w:rsid w:val="00510EF3"/>
    <w:rPr>
      <w:i/>
      <w:iCs/>
    </w:rPr>
  </w:style>
  <w:style w:type="character" w:customStyle="1" w:styleId="Narrowmeditalic">
    <w:name w:val="Narrow med italic"/>
    <w:uiPriority w:val="99"/>
    <w:rsid w:val="00510EF3"/>
    <w:rPr>
      <w:rFonts w:ascii="Gotham Narrow Medium" w:hAnsi="Gotham Narrow Medium" w:cs="Gotham Narrow Medium"/>
      <w:i/>
      <w:iCs/>
    </w:rPr>
  </w:style>
  <w:style w:type="character" w:customStyle="1" w:styleId="Bookitalic">
    <w:name w:val="Book italic"/>
    <w:basedOn w:val="Narrowmeditalic"/>
    <w:uiPriority w:val="99"/>
    <w:rsid w:val="00510EF3"/>
    <w:rPr>
      <w:rFonts w:ascii="Gotham Narrow Book" w:hAnsi="Gotham Narrow Book" w:cs="Gotham Narrow Book"/>
      <w:i/>
      <w:iCs/>
    </w:rPr>
  </w:style>
  <w:style w:type="character" w:customStyle="1" w:styleId="Bold">
    <w:name w:val="Bold"/>
    <w:uiPriority w:val="99"/>
    <w:rsid w:val="00510EF3"/>
    <w:rPr>
      <w:b/>
      <w:bCs/>
    </w:rPr>
  </w:style>
  <w:style w:type="paragraph" w:styleId="BodyText">
    <w:name w:val="Body Text"/>
    <w:basedOn w:val="Normal"/>
    <w:link w:val="BodyTextChar"/>
    <w:uiPriority w:val="99"/>
    <w:semiHidden/>
    <w:unhideWhenUsed/>
    <w:rsid w:val="00510EF3"/>
    <w:pPr>
      <w:spacing w:after="120"/>
    </w:pPr>
  </w:style>
  <w:style w:type="character" w:customStyle="1" w:styleId="BodyTextChar">
    <w:name w:val="Body Text Char"/>
    <w:basedOn w:val="DefaultParagraphFont"/>
    <w:link w:val="BodyText"/>
    <w:uiPriority w:val="99"/>
    <w:semiHidden/>
    <w:rsid w:val="00510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3078</Words>
  <Characters>17545</Characters>
  <Application>Microsoft Office Word</Application>
  <DocSecurity>0</DocSecurity>
  <Lines>146</Lines>
  <Paragraphs>41</Paragraphs>
  <ScaleCrop>false</ScaleCrop>
  <Company/>
  <LinksUpToDate>false</LinksUpToDate>
  <CharactersWithSpaces>20582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2025-07-01T13:25:00Z</dcterms:created>
  <dcterms:modified xsi:type="dcterms:W3CDTF">2025-07-01T13:25:00Z</dcterms:modified>
</cp:coreProperties>
</file>